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9" w:rsidRPr="00FB11F9" w:rsidRDefault="00FB11F9" w:rsidP="0070688E">
      <w:pPr>
        <w:shd w:val="clear" w:color="auto" w:fill="FFFFFF"/>
        <w:spacing w:before="150" w:after="0" w:line="240" w:lineRule="auto"/>
        <w:textAlignment w:val="baseline"/>
        <w:outlineLvl w:val="0"/>
        <w:rPr>
          <w:rFonts w:ascii="Arial" w:eastAsia="Times New Roman" w:hAnsi="Arial" w:cs="Arial"/>
          <w:b/>
          <w:color w:val="333333"/>
          <w:kern w:val="36"/>
          <w:sz w:val="24"/>
          <w:szCs w:val="24"/>
          <w:lang w:eastAsia="tr-TR"/>
        </w:rPr>
      </w:pPr>
      <w:r w:rsidRPr="00FB11F9">
        <w:rPr>
          <w:rFonts w:ascii="Arial" w:eastAsia="Times New Roman" w:hAnsi="Arial" w:cs="Arial"/>
          <w:b/>
          <w:color w:val="333333"/>
          <w:kern w:val="36"/>
          <w:sz w:val="24"/>
          <w:szCs w:val="24"/>
          <w:lang w:eastAsia="tr-TR"/>
        </w:rPr>
        <w:t>Üyelik ve Şube Genel Kurul Yönergesi</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Atatürkçü Düşünce Derneği tüzüğünün 8. maddesi amir hükümdür. Şube Yönetim Kurulunca bu hükmün uygulanmaması kesinlikle disiplin soruşturmasına nedendir.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Bu yönerge ADD Tüzüğünün 8. maddesinin uygulanması esasına dayanır.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I. ÜYELİK</w:t>
      </w:r>
      <w:r w:rsidRPr="00FB11F9">
        <w:rPr>
          <w:rFonts w:ascii="Arial" w:eastAsia="Times New Roman" w:hAnsi="Arial" w:cs="Arial"/>
          <w:color w:val="222222"/>
          <w:sz w:val="24"/>
          <w:szCs w:val="24"/>
          <w:lang w:eastAsia="tr-TR"/>
        </w:rPr>
        <w:br/>
        <w:t>A- ÜYELERDE ARANAN NİTELİKLER</w:t>
      </w:r>
      <w:bookmarkStart w:id="0" w:name="_GoBack"/>
      <w:bookmarkEnd w:id="0"/>
      <w:r w:rsidRPr="00FB11F9">
        <w:rPr>
          <w:rFonts w:ascii="Arial" w:eastAsia="Times New Roman" w:hAnsi="Arial" w:cs="Arial"/>
          <w:color w:val="222222"/>
          <w:sz w:val="24"/>
          <w:szCs w:val="24"/>
          <w:lang w:eastAsia="tr-TR"/>
        </w:rPr>
        <w:br/>
        <w:t>Atatürkçülüğü bir davranış ve yaşam biçimi olarak benimsemiş her yurttaş, üye olmak için başvurabilir.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B- ÜYELİK İŞLEMLERİ</w:t>
      </w:r>
      <w:r w:rsidRPr="00FB11F9">
        <w:rPr>
          <w:rFonts w:ascii="Arial" w:eastAsia="Times New Roman" w:hAnsi="Arial" w:cs="Arial"/>
          <w:color w:val="222222"/>
          <w:sz w:val="24"/>
          <w:szCs w:val="24"/>
          <w:lang w:eastAsia="tr-TR"/>
        </w:rPr>
        <w:br/>
        <w:t>Üyeliğe başvuru Şubeye yapılır. Üyelik, Şube Yönetim Kurulunun alacağı kararı Genel Yönetim Kurulunun onamasıyla başlar.</w:t>
      </w:r>
      <w:r w:rsidRPr="00FB11F9">
        <w:rPr>
          <w:rFonts w:ascii="Arial" w:eastAsia="Times New Roman" w:hAnsi="Arial" w:cs="Arial"/>
          <w:color w:val="222222"/>
          <w:sz w:val="24"/>
          <w:szCs w:val="24"/>
          <w:lang w:eastAsia="tr-TR"/>
        </w:rPr>
        <w:br/>
        <w:t>Üyelik başvuruları üyenin ikametgahında (ev-işyeri) bulunan şubeye yoksa en yakın şubeye yapılır.</w:t>
      </w:r>
      <w:r w:rsidRPr="00FB11F9">
        <w:rPr>
          <w:rFonts w:ascii="Arial" w:eastAsia="Times New Roman" w:hAnsi="Arial" w:cs="Arial"/>
          <w:color w:val="222222"/>
          <w:sz w:val="24"/>
          <w:szCs w:val="24"/>
          <w:lang w:eastAsia="tr-TR"/>
        </w:rPr>
        <w:br/>
        <w:t>Üye olma süreci, son üç ayda çekilmiş üç adet başı açık fotoğraf ile yükümlülüklerini yerine getiren en az iki dernek üyesinin kişi hakkındaki görüşlerini içeren üye başvuru formunun Şube Başkanlığına verilmesi ile başlar. Üyelik Başvuru formu Şube Yazmanınca incelenir, varsa eksiklikler başvuru sahibine tamamlattırılır. Üyelik başvurusu Şube Yönetim Kurulu kararı ile kabul edilir. Kararın bir örneği ile birlikte, üyelik başvurusu kabul edilmeyenler dahil tüm başvurular Genel Merkeze gönderilir. Genel Yönetim Kurulu gerekli incelemeleri yaparak üyelik başvurularını onaylar veya gerekçesiz reddeder. Üyeliğe kabul edilenlere bir defaya mahsus olmak üzere Genel Merkez Üye Kayıt Numarası verilerek başvuru formları şubesine gönderilir. Üyelik Genel Merkezin üye numarası vermesiyle başlar.</w:t>
      </w:r>
      <w:r w:rsidRPr="00FB11F9">
        <w:rPr>
          <w:rFonts w:ascii="Arial" w:eastAsia="Times New Roman" w:hAnsi="Arial" w:cs="Arial"/>
          <w:color w:val="222222"/>
          <w:sz w:val="24"/>
          <w:szCs w:val="24"/>
          <w:lang w:eastAsia="tr-TR"/>
        </w:rPr>
        <w:br/>
        <w:t>Üye, Genel Merkezce verilen kayıt numarası ile birlikte Şube Üye Kayıt Defterine yazılarak kaydedilir. Başvurusu kabul edilmeyenlerin formları istekleri halinde iade edilir. Başvuru Formları ilgili Şubede saklanır.</w:t>
      </w:r>
      <w:r w:rsidRPr="00FB11F9">
        <w:rPr>
          <w:rFonts w:ascii="Arial" w:eastAsia="Times New Roman" w:hAnsi="Arial" w:cs="Arial"/>
          <w:color w:val="222222"/>
          <w:sz w:val="24"/>
          <w:szCs w:val="24"/>
          <w:lang w:eastAsia="tr-TR"/>
        </w:rPr>
        <w:br/>
        <w:t>Genel Merkezce düzenlenen Üye Kimlik kartları Şube Yönetim Kurulu tarafından üyelere verilir.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C- ÜYELERİN AİDAT ÖDENTİLERİ</w:t>
      </w:r>
      <w:r w:rsidRPr="00FB11F9">
        <w:rPr>
          <w:rFonts w:ascii="Arial" w:eastAsia="Times New Roman" w:hAnsi="Arial" w:cs="Arial"/>
          <w:color w:val="222222"/>
          <w:sz w:val="24"/>
          <w:szCs w:val="24"/>
          <w:lang w:eastAsia="tr-TR"/>
        </w:rPr>
        <w:br/>
        <w:t>a</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 xml:space="preserve"> Üye bir defaya mahsus olmak üzere 10 TL üye giriş ödentisi öder. Üyeler, şubelerine aylık 2 TL’den yıllık 24 TL aidat öderler. Şubenin Banka hesabına aidat ödeyenlere dernek alındı belgesi verilmez. Çünkü banka dekontu alındı belgesi yerine geçer. Üyeler Mobil aidat sistemini kullanarak ödeme yapabilirler.</w:t>
      </w:r>
      <w:r w:rsidRPr="00FB11F9">
        <w:rPr>
          <w:rFonts w:ascii="Arial" w:eastAsia="Times New Roman" w:hAnsi="Arial" w:cs="Arial"/>
          <w:color w:val="222222"/>
          <w:sz w:val="24"/>
          <w:szCs w:val="24"/>
          <w:lang w:eastAsia="tr-TR"/>
        </w:rPr>
        <w:br/>
        <w:t>b) Banka dekontu veya alındı belgesi karşılığında aidat ödeyenlerin Genel Merkez katkı payları, yılı içerisinde Şube Saymanı tarafından Genel Merkez hesabına aktarılır.</w:t>
      </w:r>
      <w:r w:rsidRPr="00FB11F9">
        <w:rPr>
          <w:rFonts w:ascii="Arial" w:eastAsia="Times New Roman" w:hAnsi="Arial" w:cs="Arial"/>
          <w:color w:val="222222"/>
          <w:sz w:val="24"/>
          <w:szCs w:val="24"/>
          <w:lang w:eastAsia="tr-TR"/>
        </w:rPr>
        <w:br/>
        <w:t>c) Üyelerin bankaya veya alındı belgesi karşılığında yapmış oldukları bağış gelirlerinden Genel Merkez Katkı payı ayrılmaz.</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lastRenderedPageBreak/>
        <w:t>D- ÜYELİKTEN AYRILMA ÇIKARILMA VE ÜYELİĞİN DÜŞMESİ</w:t>
      </w:r>
      <w:r w:rsidRPr="00FB11F9">
        <w:rPr>
          <w:rFonts w:ascii="Arial" w:eastAsia="Times New Roman" w:hAnsi="Arial" w:cs="Arial"/>
          <w:color w:val="222222"/>
          <w:sz w:val="24"/>
          <w:szCs w:val="24"/>
          <w:lang w:eastAsia="tr-TR"/>
        </w:rPr>
        <w:br/>
        <w:t>Her üye yazılı olarak bildirmek kaydı ile üyelikten ayrılabilir.</w:t>
      </w:r>
      <w:r w:rsidRPr="00FB11F9">
        <w:rPr>
          <w:rFonts w:ascii="Arial" w:eastAsia="Times New Roman" w:hAnsi="Arial" w:cs="Arial"/>
          <w:color w:val="222222"/>
          <w:sz w:val="24"/>
          <w:szCs w:val="24"/>
          <w:lang w:eastAsia="tr-TR"/>
        </w:rPr>
        <w:br/>
        <w:t>Tüzüğe göre suçu sabit görülenler ile üyelik için gerekli yasal koşulları yitirenler Genel Yönetim Kurulu kararıyla üyelikten çıkartılırlar.</w:t>
      </w:r>
      <w:r w:rsidRPr="00FB11F9">
        <w:rPr>
          <w:rFonts w:ascii="Arial" w:eastAsia="Times New Roman" w:hAnsi="Arial" w:cs="Arial"/>
          <w:color w:val="222222"/>
          <w:sz w:val="24"/>
          <w:szCs w:val="24"/>
          <w:lang w:eastAsia="tr-TR"/>
        </w:rPr>
        <w:br/>
        <w:t>Genel Yönetim Kurulu kararıyla üyelikten çıkarma işlemi Genel Merkez Genel Kurul kararı ile kesinleşir. Ancak kesinleşen bu karardan sonra yargı süreci başlar.</w:t>
      </w:r>
      <w:r w:rsidRPr="00FB11F9">
        <w:rPr>
          <w:rFonts w:ascii="Arial" w:eastAsia="Times New Roman" w:hAnsi="Arial" w:cs="Arial"/>
          <w:color w:val="222222"/>
          <w:sz w:val="24"/>
          <w:szCs w:val="24"/>
          <w:lang w:eastAsia="tr-TR"/>
        </w:rPr>
        <w:br/>
        <w:t>31 Aralık itibari ile üyelik ödentisini ödemeyenlerin üyelikleri, Şube Yönetim Kurulu kararıyla düşürülür ve düşme kararı 15 gün içerisinde Genel Merkeze gönderilir.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E- ÜYELİĞİN NAKLİ</w:t>
      </w:r>
      <w:r w:rsidRPr="00FB11F9">
        <w:rPr>
          <w:rFonts w:ascii="Arial" w:eastAsia="Times New Roman" w:hAnsi="Arial" w:cs="Arial"/>
          <w:color w:val="222222"/>
          <w:sz w:val="24"/>
          <w:szCs w:val="24"/>
          <w:lang w:eastAsia="tr-TR"/>
        </w:rPr>
        <w:br/>
        <w:t>Naklini isteyen üye şubesinden tasdik ettirdiği “ borcu yoktur” belgesi ve son üç ayda çekilmiş üç adet başı açık fotoğraf ile yeni ikametgah adresindeki ( ev-işyeri) şubeye, yoksa en yakın şubeye başvurur.</w:t>
      </w:r>
      <w:r w:rsidRPr="00FB11F9">
        <w:rPr>
          <w:rFonts w:ascii="Arial" w:eastAsia="Times New Roman" w:hAnsi="Arial" w:cs="Arial"/>
          <w:color w:val="222222"/>
          <w:sz w:val="24"/>
          <w:szCs w:val="24"/>
          <w:lang w:eastAsia="tr-TR"/>
        </w:rPr>
        <w:br/>
        <w:t>Üyenin eski Şubesindeki kaydı “borcu yoktur” belgesinin onaylanması ile düşülür.</w:t>
      </w:r>
      <w:r w:rsidRPr="00FB11F9">
        <w:rPr>
          <w:rFonts w:ascii="Arial" w:eastAsia="Times New Roman" w:hAnsi="Arial" w:cs="Arial"/>
          <w:color w:val="222222"/>
          <w:sz w:val="24"/>
          <w:szCs w:val="24"/>
          <w:lang w:eastAsia="tr-TR"/>
        </w:rPr>
        <w:br/>
        <w:t>Şube, “borcu yoktur” belgesini inceleyerek üyeliği Şube Üye Kayıt Defterine işler ve “borcu yoktur” belge fotokopisi ile üye kayıt bilgilerini bir yazı ile Genel Merkeze bildirir.</w:t>
      </w:r>
      <w:r w:rsidRPr="00FB11F9">
        <w:rPr>
          <w:rFonts w:ascii="Arial" w:eastAsia="Times New Roman" w:hAnsi="Arial" w:cs="Arial"/>
          <w:color w:val="222222"/>
          <w:sz w:val="24"/>
          <w:szCs w:val="24"/>
          <w:lang w:eastAsia="tr-TR"/>
        </w:rPr>
        <w:br/>
        <w:t>Üyenin nakil işlemi Genel Merkez kayıtlarında düzeltilerek tamamlanır.</w:t>
      </w:r>
      <w:r w:rsidRPr="00FB11F9">
        <w:rPr>
          <w:rFonts w:ascii="Arial" w:eastAsia="Times New Roman" w:hAnsi="Arial" w:cs="Arial"/>
          <w:color w:val="222222"/>
          <w:sz w:val="24"/>
          <w:szCs w:val="24"/>
          <w:lang w:eastAsia="tr-TR"/>
        </w:rPr>
        <w:br/>
        <w:t>Üyenin varsa üyelik dosyası yeni şubesince talep edilir.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II. ŞUBE GENEL KURULU</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A- SEÇME SEÇİLME VE OY KULLANMA HAKKI</w:t>
      </w:r>
      <w:r w:rsidRPr="00FB11F9">
        <w:rPr>
          <w:rFonts w:ascii="Arial" w:eastAsia="Times New Roman" w:hAnsi="Arial" w:cs="Arial"/>
          <w:color w:val="222222"/>
          <w:sz w:val="24"/>
          <w:szCs w:val="24"/>
          <w:lang w:eastAsia="tr-TR"/>
        </w:rPr>
        <w:br/>
        <w:t xml:space="preserve">Şube Genel Kurulu </w:t>
      </w:r>
      <w:proofErr w:type="spellStart"/>
      <w:r w:rsidRPr="00FB11F9">
        <w:rPr>
          <w:rFonts w:ascii="Arial" w:eastAsia="Times New Roman" w:hAnsi="Arial" w:cs="Arial"/>
          <w:color w:val="222222"/>
          <w:sz w:val="24"/>
          <w:szCs w:val="24"/>
          <w:lang w:eastAsia="tr-TR"/>
        </w:rPr>
        <w:t>hazirunu</w:t>
      </w:r>
      <w:proofErr w:type="spellEnd"/>
      <w:r w:rsidRPr="00FB11F9">
        <w:rPr>
          <w:rFonts w:ascii="Arial" w:eastAsia="Times New Roman" w:hAnsi="Arial" w:cs="Arial"/>
          <w:color w:val="222222"/>
          <w:sz w:val="24"/>
          <w:szCs w:val="24"/>
          <w:lang w:eastAsia="tr-TR"/>
        </w:rPr>
        <w:t xml:space="preserve"> aidatını ödeyen üyelerden oluşur. Üyeler başkaları adına vekaleten oy kullanamazlar. Seçimlerde her üyenin bir oy hakkı vardır.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B- GENEL KURULA HAZIRLIK</w:t>
      </w:r>
      <w:r w:rsidRPr="00FB11F9">
        <w:rPr>
          <w:rFonts w:ascii="Arial" w:eastAsia="Times New Roman" w:hAnsi="Arial" w:cs="Arial"/>
          <w:color w:val="222222"/>
          <w:sz w:val="24"/>
          <w:szCs w:val="24"/>
          <w:lang w:eastAsia="tr-TR"/>
        </w:rPr>
        <w:br/>
        <w:t>a</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 xml:space="preserve"> Genel Kurula katılma hakkı bulunan üyelerin listeleri hazırlanarak altına “Şube kayıtlarına uygundur” ibaresi yazılarak Genel Merkeze gönderilir. Genel Sekreterlik tarafından liste Genel Merkez kayıtları ile karşılaştırılıp uygunluğu sağlandıktan sonra altına “Genel Merkez Kayıtlarına Uygundur” ibaresi yazılarak şubeye geri gönderilir ve liste Şube yönetim Kurulu tarafından imzalanıp mühürlenir ve şubede askıya çıkartılır.</w:t>
      </w:r>
      <w:r w:rsidRPr="00FB11F9">
        <w:rPr>
          <w:rFonts w:ascii="Arial" w:eastAsia="Times New Roman" w:hAnsi="Arial" w:cs="Arial"/>
          <w:color w:val="222222"/>
          <w:sz w:val="24"/>
          <w:szCs w:val="24"/>
          <w:lang w:eastAsia="tr-TR"/>
        </w:rPr>
        <w:br/>
        <w:t>b) Şube Yönetim Kurulu Genel Kurulun günü, saati, yeri ve gündemini karar altına alır. Bu kararda ilk toplantıda çoğunluk sağlanamaması durumunda ikinci toplantının günü, saati ve yeri ayrıca belirtilir. İkinci toplantının tarihi ilk toplantı tarihinden 60 günden fazla bir haftadan az olamaz.</w:t>
      </w:r>
      <w:r w:rsidRPr="00FB11F9">
        <w:rPr>
          <w:rFonts w:ascii="Arial" w:eastAsia="Times New Roman" w:hAnsi="Arial" w:cs="Arial"/>
          <w:color w:val="222222"/>
          <w:sz w:val="24"/>
          <w:szCs w:val="24"/>
          <w:lang w:eastAsia="tr-TR"/>
        </w:rPr>
        <w:br/>
        <w:t xml:space="preserve">c) Genel Kurul Kararı ilk toplantı tarihinden en az </w:t>
      </w:r>
      <w:proofErr w:type="spellStart"/>
      <w:r w:rsidRPr="00FB11F9">
        <w:rPr>
          <w:rFonts w:ascii="Arial" w:eastAsia="Times New Roman" w:hAnsi="Arial" w:cs="Arial"/>
          <w:color w:val="222222"/>
          <w:sz w:val="24"/>
          <w:szCs w:val="24"/>
          <w:lang w:eastAsia="tr-TR"/>
        </w:rPr>
        <w:t>onbeş</w:t>
      </w:r>
      <w:proofErr w:type="spellEnd"/>
      <w:r w:rsidRPr="00FB11F9">
        <w:rPr>
          <w:rFonts w:ascii="Arial" w:eastAsia="Times New Roman" w:hAnsi="Arial" w:cs="Arial"/>
          <w:color w:val="222222"/>
          <w:sz w:val="24"/>
          <w:szCs w:val="24"/>
          <w:lang w:eastAsia="tr-TR"/>
        </w:rPr>
        <w:t xml:space="preserve"> gün önce yerel gazetede yayınlanabileceği gibi Genel Kurul Üye Listesinde yer alan üyelerin tamamına (elektronik posta, mesaj veya telefonla) duyurulur.</w:t>
      </w:r>
      <w:r w:rsidRPr="00FB11F9">
        <w:rPr>
          <w:rFonts w:ascii="Arial" w:eastAsia="Times New Roman" w:hAnsi="Arial" w:cs="Arial"/>
          <w:color w:val="222222"/>
          <w:sz w:val="24"/>
          <w:szCs w:val="24"/>
          <w:lang w:eastAsia="tr-TR"/>
        </w:rPr>
        <w:br/>
        <w:t>d) Kongreye; Genel Merkez yöneticileri, bölgedeki Şube yöneticileri, il Eşgüdüm şubeleri, şubenin bulunduğu yereldeki kitle örgütleri, siyasi parti yöneticileri, basın ve uygun görülen kurum ve kuruluşların temsilcileri davet edilebilir.</w:t>
      </w:r>
      <w:r w:rsidRPr="00FB11F9">
        <w:rPr>
          <w:rFonts w:ascii="Arial" w:eastAsia="Times New Roman" w:hAnsi="Arial" w:cs="Arial"/>
          <w:color w:val="222222"/>
          <w:sz w:val="24"/>
          <w:szCs w:val="24"/>
          <w:lang w:eastAsia="tr-TR"/>
        </w:rPr>
        <w:br/>
        <w:t>Örnek: Şube Kongresi Gündemi:</w:t>
      </w:r>
      <w:r w:rsidRPr="00FB11F9">
        <w:rPr>
          <w:rFonts w:ascii="Arial" w:eastAsia="Times New Roman" w:hAnsi="Arial" w:cs="Arial"/>
          <w:color w:val="222222"/>
          <w:sz w:val="24"/>
          <w:szCs w:val="24"/>
          <w:lang w:eastAsia="tr-TR"/>
        </w:rPr>
        <w:br/>
        <w:t>1-Yoklama ve açılış</w:t>
      </w:r>
      <w:r w:rsidRPr="00FB11F9">
        <w:rPr>
          <w:rFonts w:ascii="Arial" w:eastAsia="Times New Roman" w:hAnsi="Arial" w:cs="Arial"/>
          <w:color w:val="222222"/>
          <w:sz w:val="24"/>
          <w:szCs w:val="24"/>
          <w:lang w:eastAsia="tr-TR"/>
        </w:rPr>
        <w:br/>
        <w:t>2-Saygı duruşu ve İstiklal Marşı</w:t>
      </w:r>
      <w:r w:rsidRPr="00FB11F9">
        <w:rPr>
          <w:rFonts w:ascii="Arial" w:eastAsia="Times New Roman" w:hAnsi="Arial" w:cs="Arial"/>
          <w:color w:val="222222"/>
          <w:sz w:val="24"/>
          <w:szCs w:val="24"/>
          <w:lang w:eastAsia="tr-TR"/>
        </w:rPr>
        <w:br/>
        <w:t>3-Divan Kurulunun belirlenmesi</w:t>
      </w:r>
      <w:r w:rsidRPr="00FB11F9">
        <w:rPr>
          <w:rFonts w:ascii="Arial" w:eastAsia="Times New Roman" w:hAnsi="Arial" w:cs="Arial"/>
          <w:color w:val="222222"/>
          <w:sz w:val="24"/>
          <w:szCs w:val="24"/>
          <w:lang w:eastAsia="tr-TR"/>
        </w:rPr>
        <w:br/>
        <w:t>4-Konukların konuşması.</w:t>
      </w:r>
      <w:r w:rsidRPr="00FB11F9">
        <w:rPr>
          <w:rFonts w:ascii="Arial" w:eastAsia="Times New Roman" w:hAnsi="Arial" w:cs="Arial"/>
          <w:color w:val="222222"/>
          <w:sz w:val="24"/>
          <w:szCs w:val="24"/>
          <w:lang w:eastAsia="tr-TR"/>
        </w:rPr>
        <w:br/>
        <w:t>5-Yönetim Kurulu Raporu (İdari-Mali)</w:t>
      </w:r>
      <w:r w:rsidRPr="00FB11F9">
        <w:rPr>
          <w:rFonts w:ascii="Arial" w:eastAsia="Times New Roman" w:hAnsi="Arial" w:cs="Arial"/>
          <w:color w:val="222222"/>
          <w:sz w:val="24"/>
          <w:szCs w:val="24"/>
          <w:lang w:eastAsia="tr-TR"/>
        </w:rPr>
        <w:br/>
        <w:t>6-Denetim Kurulu Raporu</w:t>
      </w:r>
      <w:r w:rsidRPr="00FB11F9">
        <w:rPr>
          <w:rFonts w:ascii="Arial" w:eastAsia="Times New Roman" w:hAnsi="Arial" w:cs="Arial"/>
          <w:color w:val="222222"/>
          <w:sz w:val="24"/>
          <w:szCs w:val="24"/>
          <w:lang w:eastAsia="tr-TR"/>
        </w:rPr>
        <w:br/>
        <w:t>7-Raporlar üzerine görüşmeler</w:t>
      </w:r>
      <w:r w:rsidRPr="00FB11F9">
        <w:rPr>
          <w:rFonts w:ascii="Arial" w:eastAsia="Times New Roman" w:hAnsi="Arial" w:cs="Arial"/>
          <w:color w:val="222222"/>
          <w:sz w:val="24"/>
          <w:szCs w:val="24"/>
          <w:lang w:eastAsia="tr-TR"/>
        </w:rPr>
        <w:br/>
        <w:t>8-Yönetim Kurulu Raporunun ibrası</w:t>
      </w:r>
      <w:r w:rsidRPr="00FB11F9">
        <w:rPr>
          <w:rFonts w:ascii="Arial" w:eastAsia="Times New Roman" w:hAnsi="Arial" w:cs="Arial"/>
          <w:color w:val="222222"/>
          <w:sz w:val="24"/>
          <w:szCs w:val="24"/>
          <w:lang w:eastAsia="tr-TR"/>
        </w:rPr>
        <w:br/>
        <w:t>9-Denetim Kurulu raporunun ibrası</w:t>
      </w:r>
      <w:r w:rsidRPr="00FB11F9">
        <w:rPr>
          <w:rFonts w:ascii="Arial" w:eastAsia="Times New Roman" w:hAnsi="Arial" w:cs="Arial"/>
          <w:color w:val="222222"/>
          <w:sz w:val="24"/>
          <w:szCs w:val="24"/>
          <w:lang w:eastAsia="tr-TR"/>
        </w:rPr>
        <w:br/>
        <w:t>10-Tahmini Bütçenin okunup oylanması</w:t>
      </w:r>
      <w:r w:rsidRPr="00FB11F9">
        <w:rPr>
          <w:rFonts w:ascii="Arial" w:eastAsia="Times New Roman" w:hAnsi="Arial" w:cs="Arial"/>
          <w:color w:val="222222"/>
          <w:sz w:val="24"/>
          <w:szCs w:val="24"/>
          <w:lang w:eastAsia="tr-TR"/>
        </w:rPr>
        <w:br/>
        <w:t>11-Yönetim Kurulu-Denetim Kurulu-Disiplin Kurulu ve Delegelerin seçimi</w:t>
      </w:r>
      <w:r w:rsidRPr="00FB11F9">
        <w:rPr>
          <w:rFonts w:ascii="Arial" w:eastAsia="Times New Roman" w:hAnsi="Arial" w:cs="Arial"/>
          <w:color w:val="222222"/>
          <w:sz w:val="24"/>
          <w:szCs w:val="24"/>
          <w:lang w:eastAsia="tr-TR"/>
        </w:rPr>
        <w:br/>
        <w:t>12-Dilek ve öneriler- Kapanış</w:t>
      </w:r>
      <w:r w:rsidRPr="00FB11F9">
        <w:rPr>
          <w:rFonts w:ascii="Arial" w:eastAsia="Times New Roman" w:hAnsi="Arial" w:cs="Arial"/>
          <w:color w:val="222222"/>
          <w:sz w:val="24"/>
          <w:szCs w:val="24"/>
          <w:lang w:eastAsia="tr-TR"/>
        </w:rPr>
        <w:br/>
        <w:t>e</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 xml:space="preserve"> Şube Genel Kurul salonlarında görülecek şekilde Türk Bayrağı ve Atatürk resmi, konuşma kürsüsüne ise ADD logolu flama asılır.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C – GENEL KURUL</w:t>
      </w:r>
      <w:r w:rsidRPr="00FB11F9">
        <w:rPr>
          <w:rFonts w:ascii="Arial" w:eastAsia="Times New Roman" w:hAnsi="Arial" w:cs="Arial"/>
          <w:color w:val="222222"/>
          <w:sz w:val="24"/>
          <w:szCs w:val="24"/>
          <w:lang w:eastAsia="tr-TR"/>
        </w:rPr>
        <w:br/>
        <w:t>a</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 xml:space="preserve"> Olağan Genel Kurul:</w:t>
      </w:r>
      <w:r w:rsidRPr="00FB11F9">
        <w:rPr>
          <w:rFonts w:ascii="Arial" w:eastAsia="Times New Roman" w:hAnsi="Arial" w:cs="Arial"/>
          <w:color w:val="222222"/>
          <w:sz w:val="24"/>
          <w:szCs w:val="24"/>
          <w:lang w:eastAsia="tr-TR"/>
        </w:rPr>
        <w:br/>
        <w:t>Şube Genel Kurulu kuruluş tarihi itibarıyla ilk Olağan Genel Kurul tarihi baz alınarak, iki yılda bir Şube Yönetim Kurulunun çağrısıyla şubenin bulunduğu yerleşim yerinde şubeye kayıtlı üyelerden aidat borcu bulunmayan üyelerin katılımıyla toplanır. Genel Merkez Genel Kurulunun yapılacağı çiftli yılların Şubat ayı sonuna kadar Şubeler Olağan Genel kurullarını tamamlarlar. Genel Kurula katılan tüm üyeler eşit hakka sahiptir.</w:t>
      </w:r>
      <w:r w:rsidRPr="00FB11F9">
        <w:rPr>
          <w:rFonts w:ascii="Arial" w:eastAsia="Times New Roman" w:hAnsi="Arial" w:cs="Arial"/>
          <w:color w:val="222222"/>
          <w:sz w:val="24"/>
          <w:szCs w:val="24"/>
          <w:lang w:eastAsia="tr-TR"/>
        </w:rPr>
        <w:br/>
        <w:t>Şube Olağan Genel Kurulunda Şube Yönetim Kurulu, Şube Denetleme Kurulu, Şube disiplin Kurulu asil ve yedek üyeleri ile Genel Merkez Genel Kurulu Delegeleri seçilmesi zorunludur.</w:t>
      </w:r>
      <w:r w:rsidRPr="00FB11F9">
        <w:rPr>
          <w:rFonts w:ascii="Arial" w:eastAsia="Times New Roman" w:hAnsi="Arial" w:cs="Arial"/>
          <w:color w:val="222222"/>
          <w:sz w:val="24"/>
          <w:szCs w:val="24"/>
          <w:lang w:eastAsia="tr-TR"/>
        </w:rPr>
        <w:br/>
        <w:t>Olağan Genel Kurul Yönetim Kurulu tarafından toplantıya çağrılır. Yönetim Kurulunun Olağan genel Kurulu zamanında toplantıya çağırmaması durumunda üyelerden birinin başvurusu üzerine Sulh Hukuk Hakimi üç üyeyi Olağan Genel Kurulu toplantıya çağırmakla görevlendirir.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b- Olağanüstü Genel Kurul:</w:t>
      </w:r>
      <w:r w:rsidRPr="00FB11F9">
        <w:rPr>
          <w:rFonts w:ascii="Arial" w:eastAsia="Times New Roman" w:hAnsi="Arial" w:cs="Arial"/>
          <w:color w:val="222222"/>
          <w:sz w:val="24"/>
          <w:szCs w:val="24"/>
          <w:lang w:eastAsia="tr-TR"/>
        </w:rPr>
        <w:br/>
        <w:t>1</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Olağanüstü Genel Kurul şubenin bulunduğu yerleşim yerinde şubeye kayıtlı üyelerden aidat borcu bulunmayan üyelerin katılımıyla toplanır. Genel Kurula katılan tüm üyeler eşit hakka sahiptir.</w:t>
      </w:r>
      <w:r w:rsidRPr="00FB11F9">
        <w:rPr>
          <w:rFonts w:ascii="Arial" w:eastAsia="Times New Roman" w:hAnsi="Arial" w:cs="Arial"/>
          <w:color w:val="222222"/>
          <w:sz w:val="24"/>
          <w:szCs w:val="24"/>
          <w:lang w:eastAsia="tr-TR"/>
        </w:rPr>
        <w:br/>
      </w:r>
      <w:proofErr w:type="gramStart"/>
      <w:r w:rsidRPr="00FB11F9">
        <w:rPr>
          <w:rFonts w:ascii="Arial" w:eastAsia="Times New Roman" w:hAnsi="Arial" w:cs="Arial"/>
          <w:color w:val="222222"/>
          <w:sz w:val="24"/>
          <w:szCs w:val="24"/>
          <w:lang w:eastAsia="tr-TR"/>
        </w:rPr>
        <w:t>2) Şube Olağanüstü Genel Kurulu Şube Yönetim veya Denetleme Kurulunun gerek gördüğü hallerde, (mali ve idari işlemleri yerine getirmede zafiyete düşmesi) Yönetim veya Denetleme Kurulu tarafından,</w:t>
      </w:r>
      <w:r w:rsidRPr="00FB11F9">
        <w:rPr>
          <w:rFonts w:ascii="Arial" w:eastAsia="Times New Roman" w:hAnsi="Arial" w:cs="Arial"/>
          <w:color w:val="222222"/>
          <w:sz w:val="24"/>
          <w:szCs w:val="24"/>
          <w:lang w:eastAsia="tr-TR"/>
        </w:rPr>
        <w:br/>
        <w:t>3) Yedeklerin de çağrılmasından sonra üye tam sayısının yarısının altına düşmesi durumunda Yönetim Kurulunun görevde kalan üyeleri veya Denetleme Kurulu tarafından,</w:t>
      </w:r>
      <w:r w:rsidRPr="00FB11F9">
        <w:rPr>
          <w:rFonts w:ascii="Arial" w:eastAsia="Times New Roman" w:hAnsi="Arial" w:cs="Arial"/>
          <w:color w:val="222222"/>
          <w:sz w:val="24"/>
          <w:szCs w:val="24"/>
          <w:lang w:eastAsia="tr-TR"/>
        </w:rPr>
        <w:br/>
        <w:t>4) Üyelerin beşte birinin yazılı başvurusu üzerine Yönetim Kurulu tarafından bir ay içerisinde toplantıya çağrılır.</w:t>
      </w:r>
      <w:proofErr w:type="gramEnd"/>
      <w:r w:rsidRPr="00FB11F9">
        <w:rPr>
          <w:rFonts w:ascii="Arial" w:eastAsia="Times New Roman" w:hAnsi="Arial" w:cs="Arial"/>
          <w:color w:val="222222"/>
          <w:sz w:val="24"/>
          <w:szCs w:val="24"/>
          <w:lang w:eastAsia="tr-TR"/>
        </w:rPr>
        <w:br/>
        <w:t>5) Üyelerin başvurusuna rağmen Yönetim Kurulu Olağanüstü Genel Kurul çağrısı yapmaz ise üyelerden birinin başvurusu üzerine Sulh Hukuk hâkimi üç üyeyi Olağanüstü Genel Kurulu toplantıya çağırmakla görevlendirir.</w:t>
      </w:r>
      <w:r w:rsidRPr="00FB11F9">
        <w:rPr>
          <w:rFonts w:ascii="Arial" w:eastAsia="Times New Roman" w:hAnsi="Arial" w:cs="Arial"/>
          <w:color w:val="222222"/>
          <w:sz w:val="24"/>
          <w:szCs w:val="24"/>
          <w:lang w:eastAsia="tr-TR"/>
        </w:rPr>
        <w:br/>
        <w:t>Olağanüstü Genel Kurullarda Yönetim Kurulu, Denetleme Kurulu ve Disiplin Kurulu asıl ve yedek üyeleri yeniden seçilir. Genel Merkez Genel Kurul delegelerinin seçimi yapılmaz. Olağanüstü Genel Kurullarda seçilen organların görev süreleri Şubenin Olağan Genel Kuruluna kadardır.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D- GENEL KURULUN TOPLANMASI</w:t>
      </w:r>
      <w:r w:rsidRPr="00FB11F9">
        <w:rPr>
          <w:rFonts w:ascii="Arial" w:eastAsia="Times New Roman" w:hAnsi="Arial" w:cs="Arial"/>
          <w:color w:val="222222"/>
          <w:sz w:val="24"/>
          <w:szCs w:val="24"/>
          <w:lang w:eastAsia="tr-TR"/>
        </w:rPr>
        <w:br/>
        <w:t>Genel Kurul ilk toplantıda salt çoğunlukla (Genel Kurul Üye Listesinin yarısından bir fazla) toplanır. İlk toplantıda çoğunluk sağlanamazsa İkinci toplantıda çoğunluk aranmaz. Ancak ikinci toplantıya katılan üyelerin sayısı Yönetim, Denetim ve Disiplin kurulları asıl ve yedek üyelerin sayısından (30) az olamaz. Şubeler, olağan genel kurul toplantılarını, merkez olağan genel kurulu toplantısından en az iki ay önce (Şubat ayı sonuna dek) tamamlamak ve genel kurul sonuç bildiriminin bir örneğini toplantının yapıldığı tarihi izleyen otuz gün içinde mülki idare amirliğine ve Genel Merkeze bildirmek zorundadırlar.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E- TOPLANTININ AÇILMASI TOPLANTI USULÜ VE GÖRÜŞMELER</w:t>
      </w:r>
      <w:r w:rsidRPr="00FB11F9">
        <w:rPr>
          <w:rFonts w:ascii="Arial" w:eastAsia="Times New Roman" w:hAnsi="Arial" w:cs="Arial"/>
          <w:color w:val="222222"/>
          <w:sz w:val="24"/>
          <w:szCs w:val="24"/>
          <w:lang w:eastAsia="tr-TR"/>
        </w:rPr>
        <w:br/>
        <w:t>a</w:t>
      </w:r>
      <w:proofErr w:type="gramStart"/>
      <w:r w:rsidRPr="00FB11F9">
        <w:rPr>
          <w:rFonts w:ascii="Arial" w:eastAsia="Times New Roman" w:hAnsi="Arial" w:cs="Arial"/>
          <w:color w:val="222222"/>
          <w:sz w:val="24"/>
          <w:szCs w:val="24"/>
          <w:lang w:eastAsia="tr-TR"/>
        </w:rPr>
        <w:t>)</w:t>
      </w:r>
      <w:proofErr w:type="gramEnd"/>
      <w:r w:rsidRPr="00FB11F9">
        <w:rPr>
          <w:rFonts w:ascii="Arial" w:eastAsia="Times New Roman" w:hAnsi="Arial" w:cs="Arial"/>
          <w:color w:val="222222"/>
          <w:sz w:val="24"/>
          <w:szCs w:val="24"/>
          <w:lang w:eastAsia="tr-TR"/>
        </w:rPr>
        <w:t>Üyeler Genel Kurul Üye listesinde isimlerinin karşısını imzalayarak toplantıya katılırlar. Toplantı yeter sayısının sağlandığı şube yönetim kurulundan üç üye imzalı bir tutanakla tespit edilir.</w:t>
      </w:r>
      <w:r w:rsidRPr="00FB11F9">
        <w:rPr>
          <w:rFonts w:ascii="Arial" w:eastAsia="Times New Roman" w:hAnsi="Arial" w:cs="Arial"/>
          <w:color w:val="222222"/>
          <w:sz w:val="24"/>
          <w:szCs w:val="24"/>
          <w:lang w:eastAsia="tr-TR"/>
        </w:rPr>
        <w:br/>
        <w:t>1- Genel Kurul Şube Başkanı veya bir Yönetim Kurulu Üyesi tarafından açılır ve Saygı Duruşu yapılarak İstiklal Marşı okunur.</w:t>
      </w:r>
      <w:r w:rsidRPr="00FB11F9">
        <w:rPr>
          <w:rFonts w:ascii="Arial" w:eastAsia="Times New Roman" w:hAnsi="Arial" w:cs="Arial"/>
          <w:color w:val="222222"/>
          <w:sz w:val="24"/>
          <w:szCs w:val="24"/>
          <w:lang w:eastAsia="tr-TR"/>
        </w:rPr>
        <w:br/>
        <w:t>2- Açılışı yapan üye veya Genel Merkez görevlisi tarafından, Genel Kurulu yönetmek üzere Başkan, Başkan Yardımcısı ve Yazman üyeden oluşan Aday Divan Kurulu/Kurulları oluşturulur, oylama yapılır ve en çok oy alan liste Divan’a seçilmiş sayılır. Divan Atatürkçü Düşünce Derneği üyelerinden oluşur ancak; siyasi parti karar organlarında görev alan üyeler divan kuruluna aday gösterilemezler.</w:t>
      </w:r>
      <w:r w:rsidRPr="00FB11F9">
        <w:rPr>
          <w:rFonts w:ascii="Arial" w:eastAsia="Times New Roman" w:hAnsi="Arial" w:cs="Arial"/>
          <w:color w:val="222222"/>
          <w:sz w:val="24"/>
          <w:szCs w:val="24"/>
          <w:lang w:eastAsia="tr-TR"/>
        </w:rPr>
        <w:br/>
        <w:t>3- Genel Kurulu Divan Başkanı yönetir. Tutanaklar yazman üye tarafından düzenlenir ve Divan Kurulu tarafından imzalanır. Şube Genel Kurulunda gündemdeki konular görüşülür. Toplantıda hazır bulunanların en az onda biri tarafından görüşülmesi istenen konular gündeme alınır. Ancak fesih konusu gündeme eklenemez. Olağanüstü Genel Kurullarda sadece duyurulan gündem maddeleri görüşülür.</w:t>
      </w:r>
      <w:r w:rsidRPr="00FB11F9">
        <w:rPr>
          <w:rFonts w:ascii="Arial" w:eastAsia="Times New Roman" w:hAnsi="Arial" w:cs="Arial"/>
          <w:color w:val="222222"/>
          <w:sz w:val="24"/>
          <w:szCs w:val="24"/>
          <w:lang w:eastAsia="tr-TR"/>
        </w:rPr>
        <w:br/>
        <w:t>4- Her üyenin bir oy hakkı vardır. Üyeler vekâleten oy kullanamazlar. Kararlar oy çokluğuyla alınır.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proofErr w:type="gramStart"/>
      <w:r w:rsidRPr="00FB11F9">
        <w:rPr>
          <w:rFonts w:ascii="Arial" w:eastAsia="Times New Roman" w:hAnsi="Arial" w:cs="Arial"/>
          <w:color w:val="222222"/>
          <w:sz w:val="24"/>
          <w:szCs w:val="24"/>
          <w:lang w:eastAsia="tr-TR"/>
        </w:rPr>
        <w:t>F- ADAYLIK</w:t>
      </w:r>
      <w:r w:rsidRPr="00FB11F9">
        <w:rPr>
          <w:rFonts w:ascii="Arial" w:eastAsia="Times New Roman" w:hAnsi="Arial" w:cs="Arial"/>
          <w:color w:val="222222"/>
          <w:sz w:val="24"/>
          <w:szCs w:val="24"/>
          <w:lang w:eastAsia="tr-TR"/>
        </w:rPr>
        <w:br/>
        <w:t>Üyeler arasında;</w:t>
      </w:r>
      <w:r w:rsidRPr="00FB11F9">
        <w:rPr>
          <w:rFonts w:ascii="Arial" w:eastAsia="Times New Roman" w:hAnsi="Arial" w:cs="Arial"/>
          <w:color w:val="222222"/>
          <w:sz w:val="24"/>
          <w:szCs w:val="24"/>
          <w:lang w:eastAsia="tr-TR"/>
        </w:rPr>
        <w:br/>
        <w:t>1-İdeolojik bilinç birikimi ile temsil gücü yüksek, yaşamı ve davranışları ile toplumda saygınlık kazanmış,</w:t>
      </w:r>
      <w:r w:rsidRPr="00FB11F9">
        <w:rPr>
          <w:rFonts w:ascii="Arial" w:eastAsia="Times New Roman" w:hAnsi="Arial" w:cs="Arial"/>
          <w:color w:val="222222"/>
          <w:sz w:val="24"/>
          <w:szCs w:val="24"/>
          <w:lang w:eastAsia="tr-TR"/>
        </w:rPr>
        <w:br/>
        <w:t>2-Bürokrasi ve idari işlerde deneyimli,</w:t>
      </w:r>
      <w:r w:rsidRPr="00FB11F9">
        <w:rPr>
          <w:rFonts w:ascii="Arial" w:eastAsia="Times New Roman" w:hAnsi="Arial" w:cs="Arial"/>
          <w:color w:val="222222"/>
          <w:sz w:val="24"/>
          <w:szCs w:val="24"/>
          <w:lang w:eastAsia="tr-TR"/>
        </w:rPr>
        <w:br/>
        <w:t>3-Muhasebe ve mali iş ve işlemleri yapabilen veya bu konularda tecrübeli,</w:t>
      </w:r>
      <w:r w:rsidRPr="00FB11F9">
        <w:rPr>
          <w:rFonts w:ascii="Arial" w:eastAsia="Times New Roman" w:hAnsi="Arial" w:cs="Arial"/>
          <w:color w:val="222222"/>
          <w:sz w:val="24"/>
          <w:szCs w:val="24"/>
          <w:lang w:eastAsia="tr-TR"/>
        </w:rPr>
        <w:br/>
        <w:t>4-Hukuki işleyiş ve dernek mevzuatında, bilgi işlem ve internet kullanımında,</w:t>
      </w:r>
      <w:r w:rsidRPr="00FB11F9">
        <w:rPr>
          <w:rFonts w:ascii="Arial" w:eastAsia="Times New Roman" w:hAnsi="Arial" w:cs="Arial"/>
          <w:color w:val="222222"/>
          <w:sz w:val="24"/>
          <w:szCs w:val="24"/>
          <w:lang w:eastAsia="tr-TR"/>
        </w:rPr>
        <w:br/>
        <w:t>5-Toplum kuruluşları ve kamu kuruluşları ile ilişkilerde,</w:t>
      </w:r>
      <w:r w:rsidRPr="00FB11F9">
        <w:rPr>
          <w:rFonts w:ascii="Arial" w:eastAsia="Times New Roman" w:hAnsi="Arial" w:cs="Arial"/>
          <w:color w:val="222222"/>
          <w:sz w:val="24"/>
          <w:szCs w:val="24"/>
          <w:lang w:eastAsia="tr-TR"/>
        </w:rPr>
        <w:br/>
        <w:t>Yetkinlik kazanmış üyelerin, Şube organlarına ve Genel Merkez Genel Kurul Delegeliklerine aday olmaları sağlanır.</w:t>
      </w:r>
      <w:proofErr w:type="gramEnd"/>
      <w:r w:rsidRPr="00FB11F9">
        <w:rPr>
          <w:rFonts w:ascii="Arial" w:eastAsia="Times New Roman" w:hAnsi="Arial" w:cs="Arial"/>
          <w:color w:val="222222"/>
          <w:sz w:val="24"/>
          <w:szCs w:val="24"/>
          <w:lang w:eastAsia="tr-TR"/>
        </w:rPr>
        <w:br/>
        <w:t>6- Siyasi Partilerin karar organlarında görev alan üyeler ile Genel Kurul Üye Listesinde yazılı bulunmayan üyeler aday olamazlar.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G- SEÇİM İŞLEMLERİ</w:t>
      </w:r>
      <w:r w:rsidRPr="00FB11F9">
        <w:rPr>
          <w:rFonts w:ascii="Arial" w:eastAsia="Times New Roman" w:hAnsi="Arial" w:cs="Arial"/>
          <w:color w:val="222222"/>
          <w:sz w:val="24"/>
          <w:szCs w:val="24"/>
          <w:lang w:eastAsia="tr-TR"/>
        </w:rPr>
        <w:br/>
        <w:t xml:space="preserve">Üye sayısı 500 ün üstünde olan şubelerde 9 asil 9 yedek olmak üzere diğer tüm şubelerde 7 asil 7 yedek Yönetim Kurulu, 3 asil 3 yedek Denetleme Kurulu ve 3 asil 3 yedek Disiplin Kurulu üyesi </w:t>
      </w:r>
      <w:proofErr w:type="spellStart"/>
      <w:proofErr w:type="gramStart"/>
      <w:r w:rsidRPr="00FB11F9">
        <w:rPr>
          <w:rFonts w:ascii="Arial" w:eastAsia="Times New Roman" w:hAnsi="Arial" w:cs="Arial"/>
          <w:color w:val="222222"/>
          <w:sz w:val="24"/>
          <w:szCs w:val="24"/>
          <w:lang w:eastAsia="tr-TR"/>
        </w:rPr>
        <w:t>seçilir.Şube</w:t>
      </w:r>
      <w:proofErr w:type="spellEnd"/>
      <w:proofErr w:type="gramEnd"/>
      <w:r w:rsidRPr="00FB11F9">
        <w:rPr>
          <w:rFonts w:ascii="Arial" w:eastAsia="Times New Roman" w:hAnsi="Arial" w:cs="Arial"/>
          <w:color w:val="222222"/>
          <w:sz w:val="24"/>
          <w:szCs w:val="24"/>
          <w:lang w:eastAsia="tr-TR"/>
        </w:rPr>
        <w:t xml:space="preserve"> Genel Kurullarında üye sayısı 50’ye (elli) kadar 1 (Bir), 100 (yüz) üyeye kadar 2 (İki), 200 (İki yüz) üyeye kadar 3 (Üç), 300 (üç yüz) üyeye kadar 4 (dört), 400 (dört yüz) üyeye kadar 5 (beş), 500 (beş yüz) üyeye kadar 6 (altı) devamında gelen her 150 (yüz elli) üye için 1 (bir ) olmak üzere Genel Merkez Genel Kurul Delegeleri seçilir. Genel Merkez Genel Kurulu delegelerinin görev süresi Şube Olağan Genel Kuruluna kadardır. Genel Merkez Genel Kurulu delegelerinin yedeği yoktur.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1- Seçimler çarşaf liste usulü ile yapılır. Blok liste ile yapılması oylanamaz.</w:t>
      </w:r>
      <w:r w:rsidRPr="00FB11F9">
        <w:rPr>
          <w:rFonts w:ascii="Arial" w:eastAsia="Times New Roman" w:hAnsi="Arial" w:cs="Arial"/>
          <w:color w:val="222222"/>
          <w:sz w:val="24"/>
          <w:szCs w:val="24"/>
          <w:lang w:eastAsia="tr-TR"/>
        </w:rPr>
        <w:br/>
        <w:t>2- Seçimler gizli oy ve açık tasnif yöntemi ile Divan Kurulu tarafından yapılır.</w:t>
      </w:r>
      <w:r w:rsidRPr="00FB11F9">
        <w:rPr>
          <w:rFonts w:ascii="Arial" w:eastAsia="Times New Roman" w:hAnsi="Arial" w:cs="Arial"/>
          <w:color w:val="222222"/>
          <w:sz w:val="24"/>
          <w:szCs w:val="24"/>
          <w:lang w:eastAsia="tr-TR"/>
        </w:rPr>
        <w:br/>
        <w:t>3- Divan, Kurullara ve Genel Merkez Delegeliğine adaylık başvurularını, oy kullanma ve bitiş işlemlerini belirler ve açıklar.</w:t>
      </w:r>
      <w:r w:rsidRPr="00FB11F9">
        <w:rPr>
          <w:rFonts w:ascii="Arial" w:eastAsia="Times New Roman" w:hAnsi="Arial" w:cs="Arial"/>
          <w:color w:val="222222"/>
          <w:sz w:val="24"/>
          <w:szCs w:val="24"/>
          <w:lang w:eastAsia="tr-TR"/>
        </w:rPr>
        <w:br/>
        <w:t>4- Başvurular Divan Başkanlığına yazılı olarak ve şahsen yapılır.</w:t>
      </w:r>
      <w:r w:rsidRPr="00FB11F9">
        <w:rPr>
          <w:rFonts w:ascii="Arial" w:eastAsia="Times New Roman" w:hAnsi="Arial" w:cs="Arial"/>
          <w:color w:val="222222"/>
          <w:sz w:val="24"/>
          <w:szCs w:val="24"/>
          <w:lang w:eastAsia="tr-TR"/>
        </w:rPr>
        <w:br/>
        <w:t>5- Üyeler sadece bir kurula aday olabilir. Ancak şube kurul adaylığı ile birlikte Genel Merkez Genel Kurul Delegeliğine de aday olabilir.</w:t>
      </w:r>
      <w:r w:rsidRPr="00FB11F9">
        <w:rPr>
          <w:rFonts w:ascii="Arial" w:eastAsia="Times New Roman" w:hAnsi="Arial" w:cs="Arial"/>
          <w:color w:val="222222"/>
          <w:sz w:val="24"/>
          <w:szCs w:val="24"/>
          <w:lang w:eastAsia="tr-TR"/>
        </w:rPr>
        <w:br/>
        <w:t>6- Başvuruların toplanmasından sonra adaylar, aday oldukları kurul belirtilmek suretiyle divan tarafından okunarak duyurulur.</w:t>
      </w:r>
      <w:r w:rsidRPr="00FB11F9">
        <w:rPr>
          <w:rFonts w:ascii="Arial" w:eastAsia="Times New Roman" w:hAnsi="Arial" w:cs="Arial"/>
          <w:color w:val="222222"/>
          <w:sz w:val="24"/>
          <w:szCs w:val="24"/>
          <w:lang w:eastAsia="tr-TR"/>
        </w:rPr>
        <w:br/>
        <w:t>7- Her kurul için ayrı ayrı çarşaf liste düzenlenir. Ancak tamamı tek listede yer alabilir ise ayrı liste düzenlenmez. Çarşaf listeler Genel Kurul Üye Listesinde bulunan üye sayısı kadar çoğaltılır.</w:t>
      </w:r>
      <w:r w:rsidRPr="00FB11F9">
        <w:rPr>
          <w:rFonts w:ascii="Arial" w:eastAsia="Times New Roman" w:hAnsi="Arial" w:cs="Arial"/>
          <w:color w:val="222222"/>
          <w:sz w:val="24"/>
          <w:szCs w:val="24"/>
          <w:lang w:eastAsia="tr-TR"/>
        </w:rPr>
        <w:br/>
        <w:t>8- Yeterli sayıda hazırlanan çarşaf listeler ve içine konulacak zarflara Divan Kurulu tarafından şube kaşesi vurulur.</w:t>
      </w:r>
      <w:r w:rsidRPr="00FB11F9">
        <w:rPr>
          <w:rFonts w:ascii="Arial" w:eastAsia="Times New Roman" w:hAnsi="Arial" w:cs="Arial"/>
          <w:color w:val="222222"/>
          <w:sz w:val="24"/>
          <w:szCs w:val="24"/>
          <w:lang w:eastAsia="tr-TR"/>
        </w:rPr>
        <w:br/>
        <w:t>9- Oy kullanacak üye şube kaşeli oy pusulalarında yarıdan çok asil üyenin ismini işaretler ve şube kaşeli zarfa koyarak oyunu kullanır ve listedeki isminin karşısını imzalar.</w:t>
      </w:r>
      <w:r w:rsidRPr="00FB11F9">
        <w:rPr>
          <w:rFonts w:ascii="Arial" w:eastAsia="Times New Roman" w:hAnsi="Arial" w:cs="Arial"/>
          <w:color w:val="222222"/>
          <w:sz w:val="24"/>
          <w:szCs w:val="24"/>
          <w:lang w:eastAsia="tr-TR"/>
        </w:rPr>
        <w:br/>
        <w:t>10- Oy verme işlemi tamamlandıktan sonra listedeki imza sayısı ile zarfların sayısının uygunluğu saptanır, sayıma geçilir.</w:t>
      </w:r>
      <w:r w:rsidRPr="00FB11F9">
        <w:rPr>
          <w:rFonts w:ascii="Arial" w:eastAsia="Times New Roman" w:hAnsi="Arial" w:cs="Arial"/>
          <w:color w:val="222222"/>
          <w:sz w:val="24"/>
          <w:szCs w:val="24"/>
          <w:lang w:eastAsia="tr-TR"/>
        </w:rPr>
        <w:br/>
        <w:t xml:space="preserve">11- </w:t>
      </w:r>
      <w:proofErr w:type="spellStart"/>
      <w:r w:rsidRPr="00FB11F9">
        <w:rPr>
          <w:rFonts w:ascii="Arial" w:eastAsia="Times New Roman" w:hAnsi="Arial" w:cs="Arial"/>
          <w:color w:val="222222"/>
          <w:sz w:val="24"/>
          <w:szCs w:val="24"/>
          <w:lang w:eastAsia="tr-TR"/>
        </w:rPr>
        <w:t>Kaşesiz</w:t>
      </w:r>
      <w:proofErr w:type="spellEnd"/>
      <w:r w:rsidRPr="00FB11F9">
        <w:rPr>
          <w:rFonts w:ascii="Arial" w:eastAsia="Times New Roman" w:hAnsi="Arial" w:cs="Arial"/>
          <w:color w:val="222222"/>
          <w:sz w:val="24"/>
          <w:szCs w:val="24"/>
          <w:lang w:eastAsia="tr-TR"/>
        </w:rPr>
        <w:t xml:space="preserve"> oy pusulası ile kurulun asil üye sayısından fazla isim işaretlenmiş oy pusulaları geçerli sayılmaz.</w:t>
      </w:r>
      <w:r w:rsidRPr="00FB11F9">
        <w:rPr>
          <w:rFonts w:ascii="Arial" w:eastAsia="Times New Roman" w:hAnsi="Arial" w:cs="Arial"/>
          <w:color w:val="222222"/>
          <w:sz w:val="24"/>
          <w:szCs w:val="24"/>
          <w:lang w:eastAsia="tr-TR"/>
        </w:rPr>
        <w:br/>
        <w:t>12- Adayların aldığı oylar hazırlanan listede adlarının karşısındaki bölüme her oy için bir çarpı işareti konulmak sureti ile sayım çetelesi düzenlenir, Divan Kurulu tarafından imzalanır.</w:t>
      </w:r>
      <w:r w:rsidRPr="00FB11F9">
        <w:rPr>
          <w:rFonts w:ascii="Arial" w:eastAsia="Times New Roman" w:hAnsi="Arial" w:cs="Arial"/>
          <w:color w:val="222222"/>
          <w:sz w:val="24"/>
          <w:szCs w:val="24"/>
          <w:lang w:eastAsia="tr-TR"/>
        </w:rPr>
        <w:br/>
        <w:t>13- Düzenlenen çeteleye göre adaylar en çok oy alandan başlamak üzere alt alta yazılarak kurulların asil ve yedek üyeleri belirlenir. Eşit oy almış adayların sıralaması kura ile belirlenir ve sonuç Divan Kurulu tarafından bir tutanakla imza altına alınarak duyurulur.</w:t>
      </w:r>
      <w:r w:rsidRPr="00FB11F9">
        <w:rPr>
          <w:rFonts w:ascii="Arial" w:eastAsia="Times New Roman" w:hAnsi="Arial" w:cs="Arial"/>
          <w:color w:val="222222"/>
          <w:sz w:val="24"/>
          <w:szCs w:val="24"/>
          <w:lang w:eastAsia="tr-TR"/>
        </w:rPr>
        <w:br/>
        <w:t>14- Sonuçların duyurulmasından sonra Divan Kurulu Başkanı tarafından Genel Kurul kapatılır ve Genel Kurul evrakları seçilen en yaşlı Yönetim Kurulu üyesine teslim edilir.</w:t>
      </w:r>
    </w:p>
    <w:p w:rsidR="00FB11F9" w:rsidRPr="00FB11F9" w:rsidRDefault="00FB11F9" w:rsidP="0070688E">
      <w:pPr>
        <w:shd w:val="clear" w:color="auto" w:fill="FFFFFF"/>
        <w:spacing w:after="225" w:line="330" w:lineRule="atLeast"/>
        <w:textAlignment w:val="baseline"/>
        <w:rPr>
          <w:rFonts w:ascii="Arial" w:eastAsia="Times New Roman" w:hAnsi="Arial" w:cs="Arial"/>
          <w:color w:val="222222"/>
          <w:sz w:val="24"/>
          <w:szCs w:val="24"/>
          <w:lang w:eastAsia="tr-TR"/>
        </w:rPr>
      </w:pPr>
      <w:r w:rsidRPr="00FB11F9">
        <w:rPr>
          <w:rFonts w:ascii="Arial" w:eastAsia="Times New Roman" w:hAnsi="Arial" w:cs="Arial"/>
          <w:color w:val="222222"/>
          <w:sz w:val="24"/>
          <w:szCs w:val="24"/>
          <w:lang w:eastAsia="tr-TR"/>
        </w:rPr>
        <w:t xml:space="preserve">Bu Yönerge </w:t>
      </w:r>
      <w:proofErr w:type="spellStart"/>
      <w:r w:rsidRPr="00FB11F9">
        <w:rPr>
          <w:rFonts w:ascii="Arial" w:eastAsia="Times New Roman" w:hAnsi="Arial" w:cs="Arial"/>
          <w:color w:val="222222"/>
          <w:sz w:val="24"/>
          <w:szCs w:val="24"/>
          <w:lang w:eastAsia="tr-TR"/>
        </w:rPr>
        <w:t>GYK’nın</w:t>
      </w:r>
      <w:proofErr w:type="spellEnd"/>
      <w:r w:rsidRPr="00FB11F9">
        <w:rPr>
          <w:rFonts w:ascii="Arial" w:eastAsia="Times New Roman" w:hAnsi="Arial" w:cs="Arial"/>
          <w:color w:val="222222"/>
          <w:sz w:val="24"/>
          <w:szCs w:val="24"/>
          <w:lang w:eastAsia="tr-TR"/>
        </w:rPr>
        <w:t xml:space="preserve"> 29.06.2013 tarih ve 14 sayılı toplantısında yürürlüğe girmiştir.</w:t>
      </w:r>
    </w:p>
    <w:p w:rsidR="00EE21B5" w:rsidRPr="00FB11F9" w:rsidRDefault="00EE21B5" w:rsidP="0070688E">
      <w:pPr>
        <w:rPr>
          <w:rFonts w:ascii="Arial" w:hAnsi="Arial" w:cs="Arial"/>
          <w:sz w:val="24"/>
          <w:szCs w:val="24"/>
        </w:rPr>
      </w:pPr>
    </w:p>
    <w:sectPr w:rsidR="00EE21B5" w:rsidRPr="00FB1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A4"/>
    <w:rsid w:val="0070688E"/>
    <w:rsid w:val="00717AA4"/>
    <w:rsid w:val="009E54BC"/>
    <w:rsid w:val="00EE21B5"/>
    <w:rsid w:val="00FB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B1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1F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B11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B1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1F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B11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9783">
      <w:bodyDiv w:val="1"/>
      <w:marLeft w:val="0"/>
      <w:marRight w:val="0"/>
      <w:marTop w:val="0"/>
      <w:marBottom w:val="0"/>
      <w:divBdr>
        <w:top w:val="none" w:sz="0" w:space="0" w:color="auto"/>
        <w:left w:val="none" w:sz="0" w:space="0" w:color="auto"/>
        <w:bottom w:val="none" w:sz="0" w:space="0" w:color="auto"/>
        <w:right w:val="none" w:sz="0" w:space="0" w:color="auto"/>
      </w:divBdr>
      <w:divsChild>
        <w:div w:id="555550691">
          <w:marLeft w:val="0"/>
          <w:marRight w:val="0"/>
          <w:marTop w:val="0"/>
          <w:marBottom w:val="0"/>
          <w:divBdr>
            <w:top w:val="none" w:sz="0" w:space="0" w:color="auto"/>
            <w:left w:val="none" w:sz="0" w:space="0" w:color="auto"/>
            <w:bottom w:val="single" w:sz="6" w:space="0" w:color="F5F5F5"/>
            <w:right w:val="none" w:sz="0" w:space="0" w:color="auto"/>
          </w:divBdr>
        </w:div>
        <w:div w:id="4931803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11005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Erdem ÇALIKOĞLU</cp:lastModifiedBy>
  <cp:revision>2</cp:revision>
  <dcterms:created xsi:type="dcterms:W3CDTF">2016-02-05T12:25:00Z</dcterms:created>
  <dcterms:modified xsi:type="dcterms:W3CDTF">2016-02-05T12:25:00Z</dcterms:modified>
</cp:coreProperties>
</file>